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DF1" w:rsidRDefault="00CC4DF1" w:rsidP="00CC4DF1">
      <w:pPr>
        <w:spacing w:line="480" w:lineRule="auto"/>
        <w:jc w:val="center"/>
      </w:pPr>
    </w:p>
    <w:p w:rsidR="00CC4DF1" w:rsidRDefault="00CC4DF1" w:rsidP="00CC4DF1">
      <w:pPr>
        <w:spacing w:line="480" w:lineRule="auto"/>
        <w:jc w:val="center"/>
      </w:pPr>
    </w:p>
    <w:p w:rsidR="00CC4DF1" w:rsidRDefault="00CC4DF1" w:rsidP="00CC4DF1">
      <w:pPr>
        <w:spacing w:line="480" w:lineRule="auto"/>
        <w:jc w:val="center"/>
      </w:pPr>
    </w:p>
    <w:p w:rsidR="00CC4DF1" w:rsidRDefault="00CC4DF1" w:rsidP="00CC4DF1">
      <w:pPr>
        <w:spacing w:line="480" w:lineRule="auto"/>
        <w:jc w:val="center"/>
      </w:pPr>
    </w:p>
    <w:p w:rsidR="009B56AD" w:rsidRPr="009B56AD" w:rsidRDefault="009B56AD" w:rsidP="00CC4DF1">
      <w:pPr>
        <w:spacing w:line="480" w:lineRule="auto"/>
        <w:jc w:val="center"/>
      </w:pPr>
      <w:bookmarkStart w:id="0" w:name="_GoBack"/>
      <w:bookmarkEnd w:id="0"/>
      <w:r w:rsidRPr="009B56AD">
        <w:t>Tax research memo</w:t>
      </w:r>
    </w:p>
    <w:p w:rsidR="009B56AD" w:rsidRDefault="009B56AD" w:rsidP="00CC4DF1">
      <w:pPr>
        <w:spacing w:line="480" w:lineRule="auto"/>
        <w:jc w:val="center"/>
      </w:pPr>
      <w:r>
        <w:t>Institutional affiliation</w:t>
      </w:r>
    </w:p>
    <w:p w:rsidR="009B56AD" w:rsidRDefault="009B56AD" w:rsidP="00CC4DF1">
      <w:pPr>
        <w:spacing w:line="480" w:lineRule="auto"/>
        <w:jc w:val="center"/>
      </w:pPr>
      <w:r>
        <w:t>Name of lecturer</w:t>
      </w:r>
    </w:p>
    <w:p w:rsidR="009B56AD" w:rsidRDefault="009B56AD" w:rsidP="00CC4DF1">
      <w:pPr>
        <w:spacing w:line="480" w:lineRule="auto"/>
        <w:jc w:val="center"/>
      </w:pPr>
      <w:r>
        <w:t>Name of student</w:t>
      </w:r>
    </w:p>
    <w:p w:rsidR="009B56AD" w:rsidRDefault="009B56AD" w:rsidP="00CC4DF1">
      <w:pPr>
        <w:spacing w:line="480" w:lineRule="auto"/>
        <w:jc w:val="center"/>
      </w:pPr>
      <w:r>
        <w:t xml:space="preserve">Due date </w:t>
      </w:r>
      <w:r>
        <w:br w:type="page"/>
      </w:r>
    </w:p>
    <w:p w:rsidR="00393F60" w:rsidRPr="00CC4DF1" w:rsidRDefault="00B427C8" w:rsidP="00CC4DF1">
      <w:pPr>
        <w:spacing w:line="480" w:lineRule="auto"/>
        <w:jc w:val="center"/>
        <w:rPr>
          <w:b/>
        </w:rPr>
      </w:pPr>
      <w:r w:rsidRPr="00CC4DF1">
        <w:rPr>
          <w:b/>
        </w:rPr>
        <w:lastRenderedPageBreak/>
        <w:t>Tax research memo</w:t>
      </w:r>
    </w:p>
    <w:p w:rsidR="00393F60" w:rsidRPr="006F558B" w:rsidRDefault="00B427C8" w:rsidP="00CC4DF1">
      <w:pPr>
        <w:spacing w:line="480" w:lineRule="auto"/>
        <w:jc w:val="center"/>
        <w:rPr>
          <w:b/>
        </w:rPr>
      </w:pPr>
      <w:r w:rsidRPr="006F558B">
        <w:rPr>
          <w:b/>
        </w:rPr>
        <w:t>Facts</w:t>
      </w:r>
    </w:p>
    <w:p w:rsidR="00393F60" w:rsidRDefault="00B427C8" w:rsidP="00CC4DF1">
      <w:pPr>
        <w:pStyle w:val="ListParagraph"/>
        <w:numPr>
          <w:ilvl w:val="0"/>
          <w:numId w:val="1"/>
        </w:numPr>
        <w:spacing w:line="480" w:lineRule="auto"/>
      </w:pPr>
      <w:r>
        <w:t xml:space="preserve">The name of the company is George' plumbing, Inc. </w:t>
      </w:r>
    </w:p>
    <w:p w:rsidR="00393F60" w:rsidRDefault="00B427C8" w:rsidP="00CC4DF1">
      <w:pPr>
        <w:pStyle w:val="ListParagraph"/>
        <w:numPr>
          <w:ilvl w:val="0"/>
          <w:numId w:val="1"/>
        </w:numPr>
        <w:spacing w:line="480" w:lineRule="auto"/>
      </w:pPr>
      <w:r>
        <w:t>The company is a C corporation.</w:t>
      </w:r>
    </w:p>
    <w:p w:rsidR="00393F60" w:rsidRDefault="00B427C8" w:rsidP="00CC4DF1">
      <w:pPr>
        <w:pStyle w:val="ListParagraph"/>
        <w:numPr>
          <w:ilvl w:val="0"/>
          <w:numId w:val="1"/>
        </w:numPr>
        <w:spacing w:line="480" w:lineRule="auto"/>
      </w:pPr>
      <w:r>
        <w:t>George's Plumbing Inc. is a calendar year-end cash basis taxpayer.</w:t>
      </w:r>
    </w:p>
    <w:p w:rsidR="00393F60" w:rsidRDefault="00B427C8" w:rsidP="00CC4DF1">
      <w:pPr>
        <w:pStyle w:val="ListParagraph"/>
        <w:numPr>
          <w:ilvl w:val="0"/>
          <w:numId w:val="1"/>
        </w:numPr>
        <w:spacing w:line="480" w:lineRule="auto"/>
      </w:pPr>
      <w:r>
        <w:t xml:space="preserve">The company obtained a $2 million Paycheck Protection Program loan to cover </w:t>
      </w:r>
      <w:r>
        <w:t>payroll, employee healthcare costs, rent, and utilities.</w:t>
      </w:r>
    </w:p>
    <w:p w:rsidR="006409D2" w:rsidRDefault="00B427C8" w:rsidP="00CC4DF1">
      <w:pPr>
        <w:pStyle w:val="ListParagraph"/>
        <w:numPr>
          <w:ilvl w:val="0"/>
          <w:numId w:val="1"/>
        </w:numPr>
        <w:spacing w:line="480" w:lineRule="auto"/>
      </w:pPr>
      <w:r>
        <w:t>All the funds obtained meet all the requirements and are used for the right purpose.</w:t>
      </w:r>
    </w:p>
    <w:p w:rsidR="00B133FA" w:rsidRPr="006F558B" w:rsidRDefault="00B427C8" w:rsidP="00CC4DF1">
      <w:pPr>
        <w:spacing w:line="480" w:lineRule="auto"/>
        <w:jc w:val="center"/>
        <w:rPr>
          <w:b/>
        </w:rPr>
      </w:pPr>
      <w:r w:rsidRPr="006F558B">
        <w:rPr>
          <w:b/>
        </w:rPr>
        <w:t>Issues</w:t>
      </w:r>
    </w:p>
    <w:p w:rsidR="00B133FA" w:rsidRDefault="00B427C8" w:rsidP="00CC4DF1">
      <w:pPr>
        <w:spacing w:line="480" w:lineRule="auto"/>
      </w:pPr>
      <w:r>
        <w:t>Was the PPP loan taxable when it was received in the 2021 financial year?</w:t>
      </w:r>
    </w:p>
    <w:p w:rsidR="00B133FA" w:rsidRDefault="00B427C8" w:rsidP="00CC4DF1">
      <w:pPr>
        <w:spacing w:line="480" w:lineRule="auto"/>
      </w:pPr>
      <w:r>
        <w:t>Can the expenses incurred be cla</w:t>
      </w:r>
      <w:r>
        <w:t>imed in income tax deduction on the 2020 income tax</w:t>
      </w:r>
      <w:r w:rsidR="009E1BE3">
        <w:t xml:space="preserve"> return?</w:t>
      </w:r>
    </w:p>
    <w:p w:rsidR="009E1BE3" w:rsidRDefault="00B427C8" w:rsidP="00CC4DF1">
      <w:pPr>
        <w:spacing w:line="480" w:lineRule="auto"/>
      </w:pPr>
      <w:r>
        <w:t xml:space="preserve">Can the forgiveness of the debt be regarded as cancellation of the debt-income if it is applied in 2021? Is the forgiveness taxable to the </w:t>
      </w:r>
      <w:r w:rsidR="00DB14BA">
        <w:t>corporation?</w:t>
      </w:r>
      <w:r>
        <w:t xml:space="preserve"> </w:t>
      </w:r>
    </w:p>
    <w:p w:rsidR="006F558B" w:rsidRDefault="00B427C8" w:rsidP="00CC4DF1">
      <w:pPr>
        <w:spacing w:line="480" w:lineRule="auto"/>
        <w:jc w:val="center"/>
        <w:rPr>
          <w:b/>
        </w:rPr>
      </w:pPr>
      <w:r w:rsidRPr="006F558B">
        <w:rPr>
          <w:b/>
        </w:rPr>
        <w:t>Analysis</w:t>
      </w:r>
    </w:p>
    <w:p w:rsidR="00342E9D" w:rsidRPr="00342E9D" w:rsidRDefault="00B427C8" w:rsidP="00CC4DF1">
      <w:pPr>
        <w:spacing w:line="480" w:lineRule="auto"/>
      </w:pPr>
      <w:r w:rsidRPr="00342E9D">
        <w:t xml:space="preserve">Was the PPP loan taxable when it </w:t>
      </w:r>
      <w:r w:rsidRPr="00342E9D">
        <w:t>was received in the 2021 financial year?</w:t>
      </w:r>
    </w:p>
    <w:p w:rsidR="00B52020" w:rsidRDefault="00B427C8" w:rsidP="00CC4DF1">
      <w:pPr>
        <w:spacing w:line="480" w:lineRule="auto"/>
        <w:ind w:firstLine="720"/>
      </w:pPr>
      <w:r w:rsidRPr="00B52020">
        <w:t xml:space="preserve">Companies use loans to finance their budgets. </w:t>
      </w:r>
      <w:r>
        <w:t xml:space="preserve">Mostly they acquire Paycheck Protection Programs (PPP) to meet their deficits. Companies and corporation receiving their PPP after </w:t>
      </w:r>
      <w:r w:rsidR="005B4920">
        <w:t>March</w:t>
      </w:r>
      <w:r>
        <w:t xml:space="preserve"> 3</w:t>
      </w:r>
      <w:r w:rsidRPr="00B52020">
        <w:rPr>
          <w:vertAlign w:val="superscript"/>
        </w:rPr>
        <w:t>rd</w:t>
      </w:r>
      <w:r>
        <w:t>, 2021 use their 2020 gross i</w:t>
      </w:r>
      <w:r>
        <w:t xml:space="preserve">ncome to apply for the loans. Since </w:t>
      </w:r>
      <w:r w:rsidR="005B4920">
        <w:t xml:space="preserve">the PPP loan is received in 2021, it is entitled to forgiveness and cancelation of debt income. Under the </w:t>
      </w:r>
      <w:r w:rsidR="005B4920" w:rsidRPr="005B4920">
        <w:t>IRC §</w:t>
      </w:r>
      <w:r w:rsidR="005B4920">
        <w:t xml:space="preserve">108, discharged from </w:t>
      </w:r>
      <w:r w:rsidR="00377DB1">
        <w:t>in</w:t>
      </w:r>
      <w:r w:rsidR="005B4920">
        <w:t>debt</w:t>
      </w:r>
      <w:r w:rsidR="00377DB1">
        <w:t>ed</w:t>
      </w:r>
      <w:r w:rsidR="005B4920">
        <w:t xml:space="preserve">ness are not classified as revenues to the company and thus are not included in the tax return. As such, George's corporation PPP loan is not taxable as required by the </w:t>
      </w:r>
      <w:r w:rsidR="005B4920" w:rsidRPr="005B4920">
        <w:t>IRC §</w:t>
      </w:r>
      <w:r w:rsidR="0007685F">
        <w:t>10</w:t>
      </w:r>
      <w:r w:rsidR="005B4920">
        <w:t xml:space="preserve">8. </w:t>
      </w:r>
      <w:r w:rsidR="00F25F95">
        <w:t>The loan can only be taxable if the forgiveness is denied upon examination of the use of the loan. George</w:t>
      </w:r>
      <w:r w:rsidR="00AD1925">
        <w:t>’s</w:t>
      </w:r>
      <w:r w:rsidR="00F25F95">
        <w:t xml:space="preserve"> </w:t>
      </w:r>
      <w:r w:rsidR="00AD1925">
        <w:t>Corporation</w:t>
      </w:r>
      <w:r w:rsidR="00F25F95">
        <w:t xml:space="preserve"> used </w:t>
      </w:r>
      <w:r w:rsidR="00AD1925">
        <w:t>the</w:t>
      </w:r>
      <w:r w:rsidR="00F25F95">
        <w:t xml:space="preserve"> loan to meet its payroll requirements, health care costs, pay for rent, and utilities which were the purpose for applying for the loan. As such, it is utilized within its purpose and the corporation is guaranteed forgiveness. As such, the loan will not be included in the revenues </w:t>
      </w:r>
      <w:r w:rsidR="00AD1925">
        <w:t xml:space="preserve">and thus exempted from taxation within the 2021 financial year. </w:t>
      </w:r>
    </w:p>
    <w:p w:rsidR="00415FF0" w:rsidRPr="00B52020" w:rsidRDefault="00B427C8" w:rsidP="00CC4DF1">
      <w:pPr>
        <w:spacing w:line="480" w:lineRule="auto"/>
        <w:ind w:firstLine="720"/>
      </w:pPr>
      <w:r>
        <w:t>For PPP loan is received in 2021 and utilized within the stipulated time, that is, between 8-24 weeks to pay payrolls, the company is allowed to apply for debt forgiveness. The forgiveness can o</w:t>
      </w:r>
      <w:r>
        <w:t>nly be declared upon acquirement of the cancelation. Upon forgiveness, the company is supposed to report to the tax authority for it to be exempted from the year’s revenues. Since George's corporation, PPP is not declared in 2021, the loan is not part of t</w:t>
      </w:r>
      <w:r>
        <w:t xml:space="preserve">he 2021 revenues until its forgiveness is declared. As such, the tax authorities cannot tax the PPP loan until the corporation declares the </w:t>
      </w:r>
      <w:r w:rsidR="00AE0AB8">
        <w:t xml:space="preserve">PPP loan forgiveness is denied. Since the company has received and utilized the money for the </w:t>
      </w:r>
      <w:r w:rsidR="009B2DAB">
        <w:t xml:space="preserve">right purpose and undeclared, its taxation can only be applied in the following financial year and not 2021. The company can continue utilizing the loan for the </w:t>
      </w:r>
      <w:r w:rsidR="00B85751">
        <w:t>intended</w:t>
      </w:r>
      <w:r w:rsidR="009B2DAB">
        <w:t xml:space="preserve"> purpose to reap maximum results from it. </w:t>
      </w:r>
    </w:p>
    <w:p w:rsidR="006F558B" w:rsidRPr="006F558B" w:rsidRDefault="006F558B">
      <w:pPr>
        <w:rPr>
          <w:b/>
        </w:rPr>
      </w:pPr>
    </w:p>
    <w:p w:rsidR="009E1BE3" w:rsidRDefault="009E1BE3"/>
    <w:p w:rsidR="00393F60" w:rsidRDefault="00393F60"/>
    <w:sectPr w:rsidR="00393F6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7C8" w:rsidRDefault="00B427C8" w:rsidP="00CC4DF1">
      <w:pPr>
        <w:spacing w:after="0"/>
      </w:pPr>
      <w:r>
        <w:separator/>
      </w:r>
    </w:p>
  </w:endnote>
  <w:endnote w:type="continuationSeparator" w:id="0">
    <w:p w:rsidR="00B427C8" w:rsidRDefault="00B427C8" w:rsidP="00CC4D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7C8" w:rsidRDefault="00B427C8" w:rsidP="00CC4DF1">
      <w:pPr>
        <w:spacing w:after="0"/>
      </w:pPr>
      <w:r>
        <w:separator/>
      </w:r>
    </w:p>
  </w:footnote>
  <w:footnote w:type="continuationSeparator" w:id="0">
    <w:p w:rsidR="00B427C8" w:rsidRDefault="00B427C8" w:rsidP="00CC4DF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835421"/>
      <w:docPartObj>
        <w:docPartGallery w:val="Page Numbers (Top of Page)"/>
        <w:docPartUnique/>
      </w:docPartObj>
    </w:sdtPr>
    <w:sdtEndPr>
      <w:rPr>
        <w:noProof/>
      </w:rPr>
    </w:sdtEndPr>
    <w:sdtContent>
      <w:p w:rsidR="00CC4DF1" w:rsidRDefault="00CC4DF1">
        <w:pPr>
          <w:pStyle w:val="Header"/>
          <w:jc w:val="right"/>
        </w:pPr>
        <w:r>
          <w:fldChar w:fldCharType="begin"/>
        </w:r>
        <w:r>
          <w:instrText xml:space="preserve"> PAGE   \* MERGEFORMAT </w:instrText>
        </w:r>
        <w:r>
          <w:fldChar w:fldCharType="separate"/>
        </w:r>
        <w:r w:rsidR="00B427C8">
          <w:rPr>
            <w:noProof/>
          </w:rPr>
          <w:t>1</w:t>
        </w:r>
        <w:r>
          <w:rPr>
            <w:noProof/>
          </w:rPr>
          <w:fldChar w:fldCharType="end"/>
        </w:r>
      </w:p>
    </w:sdtContent>
  </w:sdt>
  <w:p w:rsidR="00CC4DF1" w:rsidRDefault="00CC4D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F625E"/>
    <w:multiLevelType w:val="hybridMultilevel"/>
    <w:tmpl w:val="F0A237D6"/>
    <w:lvl w:ilvl="0" w:tplc="7B560F12">
      <w:start w:val="1"/>
      <w:numFmt w:val="decimal"/>
      <w:lvlText w:val="%1."/>
      <w:lvlJc w:val="left"/>
      <w:pPr>
        <w:ind w:left="720" w:hanging="360"/>
      </w:pPr>
      <w:rPr>
        <w:rFonts w:hint="default"/>
      </w:rPr>
    </w:lvl>
    <w:lvl w:ilvl="1" w:tplc="81EA7F7E" w:tentative="1">
      <w:start w:val="1"/>
      <w:numFmt w:val="lowerLetter"/>
      <w:lvlText w:val="%2."/>
      <w:lvlJc w:val="left"/>
      <w:pPr>
        <w:ind w:left="1440" w:hanging="360"/>
      </w:pPr>
    </w:lvl>
    <w:lvl w:ilvl="2" w:tplc="80629BF0" w:tentative="1">
      <w:start w:val="1"/>
      <w:numFmt w:val="lowerRoman"/>
      <w:lvlText w:val="%3."/>
      <w:lvlJc w:val="right"/>
      <w:pPr>
        <w:ind w:left="2160" w:hanging="180"/>
      </w:pPr>
    </w:lvl>
    <w:lvl w:ilvl="3" w:tplc="C61E1394" w:tentative="1">
      <w:start w:val="1"/>
      <w:numFmt w:val="decimal"/>
      <w:lvlText w:val="%4."/>
      <w:lvlJc w:val="left"/>
      <w:pPr>
        <w:ind w:left="2880" w:hanging="360"/>
      </w:pPr>
    </w:lvl>
    <w:lvl w:ilvl="4" w:tplc="91CA9F60" w:tentative="1">
      <w:start w:val="1"/>
      <w:numFmt w:val="lowerLetter"/>
      <w:lvlText w:val="%5."/>
      <w:lvlJc w:val="left"/>
      <w:pPr>
        <w:ind w:left="3600" w:hanging="360"/>
      </w:pPr>
    </w:lvl>
    <w:lvl w:ilvl="5" w:tplc="D6EE1392" w:tentative="1">
      <w:start w:val="1"/>
      <w:numFmt w:val="lowerRoman"/>
      <w:lvlText w:val="%6."/>
      <w:lvlJc w:val="right"/>
      <w:pPr>
        <w:ind w:left="4320" w:hanging="180"/>
      </w:pPr>
    </w:lvl>
    <w:lvl w:ilvl="6" w:tplc="129417C6" w:tentative="1">
      <w:start w:val="1"/>
      <w:numFmt w:val="decimal"/>
      <w:lvlText w:val="%7."/>
      <w:lvlJc w:val="left"/>
      <w:pPr>
        <w:ind w:left="5040" w:hanging="360"/>
      </w:pPr>
    </w:lvl>
    <w:lvl w:ilvl="7" w:tplc="4DA292C2" w:tentative="1">
      <w:start w:val="1"/>
      <w:numFmt w:val="lowerLetter"/>
      <w:lvlText w:val="%8."/>
      <w:lvlJc w:val="left"/>
      <w:pPr>
        <w:ind w:left="5760" w:hanging="360"/>
      </w:pPr>
    </w:lvl>
    <w:lvl w:ilvl="8" w:tplc="8A2E75C2"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60"/>
    <w:rsid w:val="0007685F"/>
    <w:rsid w:val="00342E9D"/>
    <w:rsid w:val="00377DB1"/>
    <w:rsid w:val="00393F60"/>
    <w:rsid w:val="00415FF0"/>
    <w:rsid w:val="0042167E"/>
    <w:rsid w:val="00576AE2"/>
    <w:rsid w:val="005B4920"/>
    <w:rsid w:val="006409D2"/>
    <w:rsid w:val="006A1B3B"/>
    <w:rsid w:val="006F558B"/>
    <w:rsid w:val="007071BA"/>
    <w:rsid w:val="00727C99"/>
    <w:rsid w:val="00775954"/>
    <w:rsid w:val="007B6E07"/>
    <w:rsid w:val="009B2DAB"/>
    <w:rsid w:val="009B56AD"/>
    <w:rsid w:val="009E1BE3"/>
    <w:rsid w:val="00A854CB"/>
    <w:rsid w:val="00AD1925"/>
    <w:rsid w:val="00AE0AB8"/>
    <w:rsid w:val="00B00806"/>
    <w:rsid w:val="00B133FA"/>
    <w:rsid w:val="00B427C8"/>
    <w:rsid w:val="00B52020"/>
    <w:rsid w:val="00B85751"/>
    <w:rsid w:val="00CC4DF1"/>
    <w:rsid w:val="00D95D3B"/>
    <w:rsid w:val="00DB14BA"/>
    <w:rsid w:val="00E75337"/>
    <w:rsid w:val="00F25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67E"/>
    <w:pPr>
      <w:ind w:left="720"/>
      <w:contextualSpacing/>
    </w:pPr>
  </w:style>
  <w:style w:type="paragraph" w:styleId="Header">
    <w:name w:val="header"/>
    <w:basedOn w:val="Normal"/>
    <w:link w:val="HeaderChar"/>
    <w:uiPriority w:val="99"/>
    <w:unhideWhenUsed/>
    <w:rsid w:val="00CC4DF1"/>
    <w:pPr>
      <w:tabs>
        <w:tab w:val="center" w:pos="4680"/>
        <w:tab w:val="right" w:pos="9360"/>
      </w:tabs>
      <w:spacing w:after="0"/>
    </w:pPr>
  </w:style>
  <w:style w:type="character" w:customStyle="1" w:styleId="HeaderChar">
    <w:name w:val="Header Char"/>
    <w:basedOn w:val="DefaultParagraphFont"/>
    <w:link w:val="Header"/>
    <w:uiPriority w:val="99"/>
    <w:rsid w:val="00CC4DF1"/>
  </w:style>
  <w:style w:type="paragraph" w:styleId="Footer">
    <w:name w:val="footer"/>
    <w:basedOn w:val="Normal"/>
    <w:link w:val="FooterChar"/>
    <w:uiPriority w:val="99"/>
    <w:unhideWhenUsed/>
    <w:rsid w:val="00CC4DF1"/>
    <w:pPr>
      <w:tabs>
        <w:tab w:val="center" w:pos="4680"/>
        <w:tab w:val="right" w:pos="9360"/>
      </w:tabs>
      <w:spacing w:after="0"/>
    </w:pPr>
  </w:style>
  <w:style w:type="character" w:customStyle="1" w:styleId="FooterChar">
    <w:name w:val="Footer Char"/>
    <w:basedOn w:val="DefaultParagraphFont"/>
    <w:link w:val="Footer"/>
    <w:uiPriority w:val="99"/>
    <w:rsid w:val="00CC4D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67E"/>
    <w:pPr>
      <w:ind w:left="720"/>
      <w:contextualSpacing/>
    </w:pPr>
  </w:style>
  <w:style w:type="paragraph" w:styleId="Header">
    <w:name w:val="header"/>
    <w:basedOn w:val="Normal"/>
    <w:link w:val="HeaderChar"/>
    <w:uiPriority w:val="99"/>
    <w:unhideWhenUsed/>
    <w:rsid w:val="00CC4DF1"/>
    <w:pPr>
      <w:tabs>
        <w:tab w:val="center" w:pos="4680"/>
        <w:tab w:val="right" w:pos="9360"/>
      </w:tabs>
      <w:spacing w:after="0"/>
    </w:pPr>
  </w:style>
  <w:style w:type="character" w:customStyle="1" w:styleId="HeaderChar">
    <w:name w:val="Header Char"/>
    <w:basedOn w:val="DefaultParagraphFont"/>
    <w:link w:val="Header"/>
    <w:uiPriority w:val="99"/>
    <w:rsid w:val="00CC4DF1"/>
  </w:style>
  <w:style w:type="paragraph" w:styleId="Footer">
    <w:name w:val="footer"/>
    <w:basedOn w:val="Normal"/>
    <w:link w:val="FooterChar"/>
    <w:uiPriority w:val="99"/>
    <w:unhideWhenUsed/>
    <w:rsid w:val="00CC4DF1"/>
    <w:pPr>
      <w:tabs>
        <w:tab w:val="center" w:pos="4680"/>
        <w:tab w:val="right" w:pos="9360"/>
      </w:tabs>
      <w:spacing w:after="0"/>
    </w:pPr>
  </w:style>
  <w:style w:type="character" w:customStyle="1" w:styleId="FooterChar">
    <w:name w:val="Footer Char"/>
    <w:basedOn w:val="DefaultParagraphFont"/>
    <w:link w:val="Footer"/>
    <w:uiPriority w:val="99"/>
    <w:rsid w:val="00CC4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2021-06-11T07:11:00Z</dcterms:created>
  <dcterms:modified xsi:type="dcterms:W3CDTF">2021-06-11T07:11:00Z</dcterms:modified>
</cp:coreProperties>
</file>